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43" w:rsidRPr="00074343" w:rsidRDefault="00074343" w:rsidP="00074343">
      <w:pPr>
        <w:shd w:val="clear" w:color="auto" w:fill="F2F2F2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pt-BR"/>
        </w:rPr>
        <w:t>ESTADO DO AMAZONAS</w:t>
      </w:r>
      <w:r w:rsidRPr="0007434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pt-BR"/>
        </w:rPr>
        <w:br/>
        <w:t>MUNICÍPIO DE PARINTINS</w:t>
      </w:r>
    </w:p>
    <w:p w:rsidR="00074343" w:rsidRPr="00074343" w:rsidRDefault="00074343" w:rsidP="00074343">
      <w:pPr>
        <w:shd w:val="clear" w:color="auto" w:fill="FFFFFF"/>
        <w:spacing w:before="125" w:after="100" w:afterAutospacing="1" w:line="17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PROCURADORIA GERAL DO MUNICIPIO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br/>
        <w:t>EDITAL Nº 01/2019 – COMISSÃO ESPECIAL/ CMDCA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 PRESIDENTE DO CONSELHO MUNICIPAL DOS DIREITOS DA CRIANÇA E DO ADOLESCENTE – CMDCA de Parintins - AM, Sra. </w:t>
      </w:r>
      <w:proofErr w:type="spell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Joelilce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Trindade Sarmento no uso das atribuições que lhe conferem o artigo 139 da Lei nº 8.069, de 13 de julho de 1990, e o artigo 11º, inciso XIV, da Lei Municipal nº 605, de 01 de abril de 2015, e a Presidente da Comissão Especial do Processo de Escolha dos Membros do Conselho Tutelar de Parintins, Sra. Francisca Gabriele Ferreira de Oliveira, criada pela resolução nº 02/2019 do CMDCA, no dia 17 de abril de 2019 que em seu artigo 2º lhe confere o dever de conduzir o processo de escolha, tornam pública abertura de inscrições e estabelece as normas para a realização do processo de escolha para a função de Conselheiro (a) Tutelar de Parintins – AM com mandato de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anos (quadriênio 2020/2024), observadas as disposições constitucionais e legais referentes ao assunto, bem como das normas contidas neste Edital.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Parintins/AM, 18 de abril de 2019.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t-BR"/>
        </w:rPr>
        <w:t>JOELILCE TRINDADE SARMENTO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Presidente do Conselho Municipal dos Direitos da Criança e do Adolescente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t-BR"/>
        </w:rPr>
        <w:t>FRANCISCA GABRIELE FERREIRA DE OLIVEIRA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Presidente da Comissão Especial do Processo de Escolha do Conselho Tutelar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1. DAS INSCRIÇÕES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1.1 As inscrições serão realizadas no período de 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22 de abril a 03 de maio do ano de 2019,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no horário das </w:t>
      </w:r>
      <w:proofErr w:type="gramStart"/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08:00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horas às 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12:00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horas e de 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14:00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horas ás 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17:00 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horas, na sede do Conselho Municipal dos Direitos da Criança e Adolescente - CMDCA, situada na 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Avenida Amazonas, nº 2964, Centro (ao lado do Clube Mangueirão),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CEP nº 69.151-540, Município Parintins.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1.2 O candidato deverá, no ato da inscrição apresentar os 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originais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e as 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cópias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autenticadas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dos 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documentos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abaixo: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a) carteira de identidade e CPF;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b) ter no mínimo 21 anos, no momento do ato da inscrição;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c) comprovante de residência e declaração de próprio punho de que reside no município de Parintins há pelo menos 03 (três) anos;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d) certificado de conclusão do ensino médio ou equivalente, acompanhado do histórico escolar;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e) certificado de conclusão de curso básico de informática ou comprovante fornecido por instituição de ensino de que cursou e foi aprovado na disciplina de informática básica ou em outra disciplina equivalente;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f) certidão de quitação eleitoral;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g) certidão de antecedentes Cíveis e Criminais das justiças estadual e federal para reconhecimento da idoneidade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moral devidamente autenticados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em cartório;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h) certidão ou declaração de entidades, instituições, organizações governamentais e não-governamentais que prestem atendimento a criança e adolescente, comprovando experiência mínima de 02 (dois) anos na promoção, proteção e defesa dos direitos da criança e do adolescente, com indicação do CNPJ das entidades, instituições, organizações governamentais e não-governamentais e dos dados pessoais do declarante, com especificação das atividades exercidas;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i) certificado de alistamento militar, somente para os candidatos do sexo masculino;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j)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2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fotos 3X4 atual;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k) declaração de dedicação exclusiva no exercício da função de Conselheiro Tutelar, caso seja eleito;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l) declaração de tempo de atuação na função de Conselheiro Tutelar.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1.3 Não serão aceitas inscrição por procuração via postal, fax e/ou internet.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1.4 No momento da inscrição o candidato deverá preencher a ficha de inscrição em modelo próprio a ser fornecida pelo Conselho Municipal dos Direitos da Criança e do Adolescente - CMDCA declarando atender a todas as condições e normas expressa nesse Edital.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>1.5 A candidatura ao cargo de Conselheiro Tutelar será individual e sem vinculação a Partido Político ou agente político (Legislação Federal).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1.6 Não ocupar cargo efetivo, de natureza político partidário (Legislação Federal).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1.7 Quaisquer irregularidades nos documentos apresentados implicarão no indeferimento da inscrição.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1.8 No caso de ter sua inscrição indeferida, o candidato poderá apresentar recurso, no prazo máximo de 05 (cinco) dias, contados da data de homologação das inscrições, ao Presidente do CMDCA, que deverá deliberar o respectivo recurso até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(cinco) dias após a entrada de protocolo.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1.9 Os conselheiros tutelares serão remunerados pelo Poder Executivo Municipal, sendo o valor salarial de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½ (três) salários mínimos e meio vigentes.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2. DOS IMPEDIMENTOS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2.1 São impedidos de concorrer para o mesmo Conselho Tutelar, os cônjuges, companheiros, ainda que em união </w:t>
      </w:r>
      <w:proofErr w:type="spell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homoafetiva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ascendentes e descendentes, sogro e genro ou nora, irmãos, cunhados, durante o </w:t>
      </w:r>
      <w:proofErr w:type="spell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cunhadio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tio e sobrinhos, padrasto ou madrasta e enteado, art. 140 do Estatuto da Criança e do Adolescente – ECA e Código Civil; parentes em linha reta, colateral ou por afinidade, até o terceiro grau.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2.2 Estendem-se o impedimento decorrente desses vínculos em relação à autoridade judiciária e ao representante do Ministério Público com atuação na Justiça da Infância e da Juventude, em exercício na comarca de Parintins.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2.3 O conselheiro tutelar que tiver exercido o cargo por tempo superior a um mandato e meio, em períodos consecutivos, não poderá participar do processo de escolha </w:t>
      </w:r>
      <w:proofErr w:type="spell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subsequente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3. DA FUNÇÃO E DAS VAGAS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3.1 O processo de escolha destina-se ao provimento das vagas de Conselheiro Tutelar com lotação na cidade de Parintins.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3.2 As vagas estão relacionadas no quadro abaixo: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tbl>
      <w:tblPr>
        <w:tblpPr w:leftFromText="45" w:rightFromText="45" w:vertAnchor="text"/>
        <w:tblW w:w="4247" w:type="dxa"/>
        <w:tblCellMar>
          <w:left w:w="0" w:type="dxa"/>
          <w:right w:w="0" w:type="dxa"/>
        </w:tblCellMar>
        <w:tblLook w:val="04A0"/>
      </w:tblPr>
      <w:tblGrid>
        <w:gridCol w:w="1412"/>
        <w:gridCol w:w="1412"/>
        <w:gridCol w:w="1423"/>
      </w:tblGrid>
      <w:tr w:rsidR="00074343" w:rsidRPr="00074343" w:rsidTr="00074343"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Zona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Vagas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Suplentes</w:t>
            </w:r>
          </w:p>
        </w:tc>
      </w:tr>
      <w:tr w:rsidR="00074343" w:rsidRPr="00074343" w:rsidTr="00074343"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Urbana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</w:tbl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AB03BE" w:rsidRPr="009356B2" w:rsidRDefault="00AB03BE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AB03BE" w:rsidRPr="009356B2" w:rsidRDefault="00AB03BE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3.3 A carga horária será de 40 horas semanais, o atendimento ao público na sede o Conselho Tutelar é realizado das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8:00</w:t>
      </w:r>
      <w:proofErr w:type="spellStart"/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hs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às 17:00</w:t>
      </w:r>
      <w:proofErr w:type="spell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hs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de segunda a sexta-feira;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3.4 Aos sábados, domingos e feriados e a noite os conselheiros ficarão de plantão, na forma de sobreaviso, sendo a escala definida pelo Colegiado do Conselho Tutelar;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3.5 No horário intermediário do almoço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ficará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sempre um Conselheiro Tutelar atendendo no Conselho;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4. DAS FASES DO PROCESSO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4.1 O processo de escolha conterá 06 (seis) fases.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4.1.1 Inscrição/Apresentação da documentação exigida no item 1.2, deste edital (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eliminatória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).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4.1.2 Analise documental.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4.1.3 Prova Escrita (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Eliminatória)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4.1.4 Escolha mediante sufrágio universal e direto, pelo voto facultativo e secreto dos eleitores do Município de Parintins. (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Classificatória e Eliminatória)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4.1.5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 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Participação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 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em curso formação.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4.1.6 Posse que ocorrerá no dia 10 de janeiro do ano </w:t>
      </w:r>
      <w:proofErr w:type="spell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subsequente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ao processo de escolha.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5. DA PROVA DISSERTATIVA E OBJETIVA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 A prova escrita, aplicada a todos os candidatos aptos, será composta de 60 (sessenta) questões de múltipla escolha e (04) quatro questões dissertativas.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5.2 As questões de múltipla escolha versarão sobre o Estatuto da Criança e do Adolescente, Sistema de Garantia de Direitos - SGD, Direito Constitucional, Informática, Políticas Públicas (conforme Anexo I) para o acerto de cada questão será atribuído 01 (um) ponto.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5.3. As questões dissertativas versarão sobre o Estatuto da Criança e do Adolescente, Sistema de Garantia de Direitos Humanos de Criança e Adolescente e temas relevantes voltados para Criança e Adolescente, para cada questão será atribuído 2,5 (dois e meio) pontos, com o total de 10 pontos.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5.4 A nota da prova escrita será a soma dos acertos das questões de múltipla escolha com a nota obtida nas 04 (quatro) questões dissertativas, no total de 70 pontos.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>5.5 A classificação será em ordem decrescente de nota da prova escrita, sendo considerado habilitado o candidato que obtiver, cumulativamente, 60% (sessenta por cento) de aproveitamento na prova escrita e 40% (quarenta por cento) de aproveitamento de cada disciplina.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5.6 A prova escrita será aplicada no dia 21 de julho de 2019 e terá duração máxima de 04 (quatro) horas, com início às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13:00</w:t>
      </w:r>
      <w:proofErr w:type="spellStart"/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hs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 termino às 17:00</w:t>
      </w:r>
      <w:proofErr w:type="spell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hs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5.6.1 O candidato será acompanhado pelo fiscal de prova sempre que, por qualquer motivo, desejar se ausentar temporariamente da sala de prova.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5.6.2 Nenhum candidato poderá deixar a sala de prova antes de decorrido o tempo mínimo de 01 (uma) hora após o início da prova, sendo obrigatória a permanência dos três últimos candidatos até que o último entregue a prova.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5.7 As provas serão elaboradas por uma comissão designada pelo Ministério Público; e permanecerão armazenadas em envelopes e acondicionadas em sacolas plásticas, ambos devidamente lacrados, devendo ser abertas na sala de aplicação das provas na presença dos candidatos.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5.8 As questões objetivas serão constituídas de quatro itens para julgamento (alternativas A, B, C e D) e para obter a pontuação da questão, o candidato deverá assinalar a resposta correta na folha de respostas.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5.9 O candidato deverá transcrever as respostas da prova escrita para a folha de respostas, que será o único documento válido para a correção da prova escrita.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5.9.1 O preenchimento da folha de respostas é de inteira responsabilidade do candidato, que deverá proceder de acordo com as instruções específicas contidas neste Edital e na folha de respostas.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5.9.2 Não será permitido o preenchimento da folha de resposta por outra pessoa, exceto no caso do candidato ter solicitado atendimento especial para esse fim.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5.9.3 Em hipótese alguma haverá substituição da folha de respostas por erro do candidato.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5.10 Eventuais prejuízos advindos do preenchimento inadequado da folha de respostas serão de inteira responsabilidade do candidato.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5.10.1 Serão consideradas marcações indevidas as que estiverem em desacordo com este Edital ou com a folha de respostas, tais como: marcação rasurada, marcação emendada ou campo de marcação não preenchido integralmente.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5.11 O candidato não poderá amassar, molhar, dobrar, rasgar, manchar ou, de qualquer forma, danificar a sua folha de respostas, sob pena de arcar com os prejuízos advindos da impossibilidade de realização da leitura óptica.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5.12 O candidato é responsável pela conferência de seus dados pessoais, em especial seu nome, seu número de inscrição e o número de seu documento de identidade.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5.13 Somente serão admitidos às provas, os candidatos que comparecerem munidos de: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a) comprovante de inscrição;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b) carteira de identidade, carteira expedida por conselho de classe, carteira de trabalho, carteira nacional de habilitação, passaporte ou certificado de alistamento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militar, somente aceitos no original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c) caneta esferográfica preta ou azul de material transparente;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5.14 Os candidatos deverão comparecer ao local da prova com antecedência mínima de 01 (uma) hora do horário fixado para seu início.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5.15 As provas serão individuais, não sendo permitida a comunicação com outro candidato, a utilização de livros, notas, impressos, aparelhos eletrônicos e similares ou qualquer outro material de consulta após o início da prova.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5.16 A Comissão Especial e os fiscais de prova têm o direito de excluir da sala de prova e eliminar do restante do processo de escolha o candidato cujo comportamento for considerado inadequado, bem como tomar medidas saneadoras e estabelecer critérios para resguardar a execução individual e correta das provas.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5.17 Não haverá, sob qualquer pretexto ou motivo, segunda chamada para a realização das provas.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5.18 Ao término da prova, o candidato deverá entregar ao fiscal de prova a folha de resposta e o caderno de questões.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5.18.1 O candidato não poderá, em hipótese alguma, deixar o local de prova portando o caderno de questões.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5.19. Os candidatos poderão transferir as alternativas assinaladas na folha de resposta para a folha de anotações.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5.19.1 O preenchimento da folha de anotações deverá ocorrer dentro do período estabelecido para o término da prova escrita.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5.19.2 O candidato só poderá deixar o local de prova portando a folha de anotações após o decurso do tempo mínimo de 01 (uma) hora do início da prova, observado o disposto no item 5.6.2.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6. DO PROCESSO DE ESCOLHA (VOTAÇÃO)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 xml:space="preserve">6.1 Os candidatos aprovados na fase anterior que </w:t>
      </w:r>
      <w:proofErr w:type="spell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obteram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suas candidaturas deferidas e homologadas participarão do Processo de Escolha.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6.2 O Processo de Escolha (votação) será realizado no dia de 06 de outubro de 2019, conforme a Lei Federal nº 12.696/12, normas eleitorais vigentes nos locais que serão amplamente divulgados;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6.3 Em caso de empate no número de votos serão considerados critérios de desempate, pela ordem, os seguintes: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– maior nota na prova escrita;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II - maior escolaridade;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III – maior idade;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6.4 Ao final dos trabalhos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será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proclamado o resultado do Processo de Escolha.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7. 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DAS CONDUTAS VEDADAS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7.1 Visando assegurar a isonomia entre todos os candidatos, assim como prevenir e coibir a prática de conduta abusivas e/ou desleais, que podem importar, inclusive, na quebra do requisito da “idoneidade moral”, expressamente exigido de todos os candidatos/membros do Conselho Tutelar pelo art. 133, da lei nº 8.069/90.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7.2 Em decorrência de sua atribuição elementar de conduzir o processo de escolha dos membros do Conselho Tutelar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cabe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ao Conselho Municipal dos Direitos da Criança e do Adolescente a tomada das providencias necessárias para que o processo de escolha, assim como a votação e apuração do resultado do pleito transcorram de forma regular.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7.3 Aos integrantes do Conselho Municipal dos Direitos da Criança e do Adolescente, bem como aos candidatos habilitados ao processo de escolha em questão que observem as cautelas e vedações abaixo elencadas, relacionadas à campanha eleitoral e ao dia do processo de escolha (votação), sem prejuízo de outras previstas na legislação local, sob pena de adoção das medidas administrativas e criminais cabíveis: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7.3.1 É vedada a propaganda: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a) Propaganda da candidatura antes do dia 05 setembro de 2019, e após as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18:00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horas do 05 de outubro de 2019, dia anterior a votação, conforme o cronograma estabelecido neste edital;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b) vinculada direta ou indiretamente a partido político ou que importe em abuso de poder político, econômico ou religioso;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c) que prejudique a higiene e a estética urbana ou contravenha a posturas municipais ou a outra qualquer restrição de direito;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d) que perturbe o sossego público, com algazarra ou abusos de instrumentos sonoros ou sinais acústicos;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e) feita por meio de impressos ou de objeto que pessoa inexperiente ou rústica possa confundir com moeda;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f) de qualquer natureza, que for veiculada por meio de pichação, inscrição a tinta, fixação de placas, estandartes, faixas e assemelhados, nos bens cujo uso dependa de cessão ou permissão do Poder Público, ou que a ele pertençam, e nos de uso comum (cinema, clubes, lojas, centros comerciais, templos, ginásios, estádios, ainda que de propriedade privada), inclusive postes de iluminação pública e sinalização de tráfego, viadutos, passarelas, pontes, paradas de ônibus e outros equipamentos urbanos;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g) que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caluniar,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difamar ou injuriar quaisquer pessoas, bem como órgãos ou entidades que exerçam autoridade pública;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h) de qualquer natureza colocada em árvores e nos jardins localizados em áreas públicas, bem como em muros, cercas e tapumes divisórios, mesmo que não lhes causem dano;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i) mediante outdoors, sujeitando-se a empresa responsável e candidatos à imediata retirada da propaganda irregular.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7.3.2 Devem ser obedecidos os critérios previstos no artigo 33, incisos VIII, IX, X, XI e XII da Lei Municipal n.º 605/2015, abaixo referidos: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VIII - é vedada a propaganda eleitoral nos veículos e meios de comunicação social, admitindo-se tão-somente a participação em debates e entrevistas, situações estas que deverão favorecer todos os candidatos em igualdade de condições;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IX - é vedada toda e qualquer propaganda em bens públicos de uso especial, com exceção dos autorizados pelo Poder Público, hipótese em que deverá beneficiar e facilitar todos os candidatos em igualdade de condições;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X - é vedado o transporte de eleitores aos locais de votação pelos candidatos;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XI - é vedado o financiamento de candidaturas por sindicatos, partidos políticos, clubes de serviços, igrejas, associações e qualquer outro tipo de financiamento da mesma natureza;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XII - é vedada a contratação de pessoal para distribuição de material de propaganda do candidato.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7.3.3. É vedado, ao longo do processo de escolha: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>a) a confecção, utilização, distribuição por comitê, candidato ou com a sua autorização, de camisetas, chaveiros, bonés, canetas, brindes, cesta básicas ou quaisquer outros bens ou materiais que possam proporcionar vantagem ao eleitor;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b) a realização de showmício e de evento assemelhado para promoção de candidatos, bem como a apresentação, remunerada ou não, de artistas com a finalidade de animar comício ou reunião eleitoral;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c) a utilização de trios elétricos em campanhas eleitorais, exceto para a sonorização de comícios;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d) o uso de símbolos, frases ou imagens, associadas ou semelhantes às empregadas por órgão de governo, empresa pública ou sociedade de economia mista;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e) a contratação ou utilização, ainda que em regime de voluntariado, de crianças e adolescentes para distribuição de material de campanha em vias públicas, residências de eleitores e estabelecimentos comerciais.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7.3.4 É também vedado qualquer tipo de pagamento em troca de espaço para a veiculação de propaganda eleitoral em bens particulares, cuja cessão deve ser espontânea e gratuita.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7.3.5. No dia do Processo de Escolha (votação) é ainda vedado aos candidatos e seus prepostos: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a) o uso de alto-falantes e amplificadores de som ou a promoção comício ou carreata;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b) a arregimentação de eleitores ou a propaganda de boca de urna;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c) o transporte de eleitores;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d) até o término do horário de votação, a aglomeração de pessoas portando vestuário padronizado, de modo a caracterizar manifestação coletiva, com ou sem utilização de veículos.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7.3.6 É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vedado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aos fiscais dos candidatos, nos trabalhos de votação, a padronização do vestuário.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7.3.7 Cabe ao Conselho Municipal dos Direitos da Criança e do Adolescente dar ampla divulgação do teor da presente recomendação a todos os candidatos, assim como à população em geral, devendo para tanto: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I - Encaminhar cópias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impressas a todos os candidatos, por correio (com aviso de recebimento), mensageiro ou, preferencialmente, pessoalmente, por ocasião de reunião marcada para divulgação das regras de campanha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II - Imprimir e afixar cópias nos órgãos públicos e locais de grande circulação de pessoas, dando-lhe o devido destaque, juntamente com os demais editais publicados para divulgação do pleito e convocação dos eleitores;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III - Imprimir e afixar cópias nos locais de votação;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IV - Imprimir e distribuir cópias aos órgãos de imprensa local, com pedido de sua veiculação à população, juntamente com informações adicionais sobre o pleito (incluindo os locais e horários de votação e nomes dos candidatos habilitados);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 - Publicar cópia eletrônica na página do órgão e/ou da Prefeitura Municipal local na rede mundial de computadores;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VI Ao candidato doar, oferecer, prometer ou entregar ao eleitor bem ou vantagem pessoal de qualquer natureza, inclusive brindes de pequeno valor.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8.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DAS PERMISSÕES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8.1 O convencimento do eleitor para que este compareça aos locais de votação, e vote, considerando que neste pleito o voto e facultativo, por meio de realização de visitas.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8.2 A presença do candidato em qualquer entidade da sociedade civil e organizada, com a finalidade de fazer a divulgação da sua candidatura, desde que para tal seja convidado ou autorizado pela entidade.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8.3 A realização de debates palestras e entrevista e eventos de divulgação das candidaturas promovidas e coordenadas pela Comissão Especial.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8.4 Será permitida a distribuição de papéis contendo número, nome e codinome dos candidatos a função de conselheiro (a) tutelar até as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18:00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horas do dia anterior a votação</w:t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9. DOS RECURSOS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9.1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Caberá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recurso fundamentado à Comissão Organizadora contra todo e qualquer ato que importe em prejuízo ao candidato, no prazo máximo de 05 (cinco) dias, contados da publicação do mesmo, com igual prazo para resposta de recurso.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9.2 Os recursos deverão ser protocolados na sede do CMDCA situada na Avenida Nações Unidas, nº 201- Centro, CEP: 69.151-060.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10. DAS DISPOSIÇÕES GERAIS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10.1 O processo de escolha de que trata o presente Edital estará sob a fiscalização do Ministério Público.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>10.2 Todos os atos e publicações referentes ao processo de escolha serão publicados no Diário Oficial do Município e nos sítios da Prefeitura Municipal de Parintins.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10.3 A posse dos Conselheiros Tutelares eleitos será realizada no dia 10 de janeiro de 2020, na sede da Prefeitura Municipal de Parintins – PMP (Rua </w:t>
      </w:r>
      <w:proofErr w:type="spell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Jonathas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Pedrosa, nº 190- Centro) e da (Avenida Nações Unidas, nº 201-A).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10.4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Fica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condicionado a tomada de posse dos conselheiros tutelares eleitos e suplentes a participação em curso de formação, ministrada pelo CMDCA, tendo como resultado 75% de </w:t>
      </w:r>
      <w:proofErr w:type="spell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frequência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11. DA DELEGAÇÃO DE COMPETÊNCIA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11.1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Fica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delegada à Comissão Especial, responsável em organizar e conduzir o Processo de Escolha dos membros ao Conselho Tutelar de Parintins, a competência para: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11.1.1 Receber as inscrições.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11.1.2 Deferir, Indeferir as inscrições.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11.1.3 Retificar dados cadastrais.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11.1.4 Emitir os documentos de confirmação de inscrição.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11.1.5 Aplicar e corrigir a prova escrita.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11.1.6 Julgar os recursos referentes às questões da prova escrita.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11.1.7 Prestar informações sobre o processo de escolha.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12. DAS DISPOSIÇÕES FINAIS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12.1 A Comissão Especial, responsável em organizar e conduzir o Processo de Escolha dos membros ao Conselho Tutelar de Parintins, não assume qualquer responsabilidade quanto ao transporte, alimentação e alojamento dos candidatos para a realização de qualquer das etapas do processo de escolha.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12.2 Os casos não previstos neste Edital serão resolvidos pela Comissão Especial, responsável em organizar e conduzir o Processo de Escolha dos membros ao Conselho Tutelar de Parintins.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12.3 A inscrição do candidato implicará no conhecimento e na aceitação das regras do processo de escolha estabelecidas no presente Edital.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12.4 É dever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do candidato acompanhar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 publicação de todos os atos, editais e comunicados referentes ao processo de escolha.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12.5 O candidato poderá obter informações referentes ao processo de escolha na sala do Conselho Municipal dos Direitos da Criança e do </w:t>
      </w:r>
      <w:proofErr w:type="spell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Adolescente-CMDCA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12.6 Não serão dadas por telefone quaisquer informações a respeito de datas, locais e horários de realização das provas.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13. DA PUBLICAÇÃO E DO FORO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13.1 O presente Edital entra em vigor na data de sua publicação no Diário Oficial do Município.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Parintins/AM, 18 de abril de 2019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t-BR"/>
        </w:rPr>
        <w:t>JOELILCE TRINDADE SARMENTO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Presidente do CMDCA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t-BR"/>
        </w:rPr>
        <w:t>FRANCISCA GABRIELE FERREIRA DE OLIVEIRA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Presidente da Comissão Especial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ANEXO I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CONTEÚDO PROGRAMÁTICO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Direito da Criança e do Adolescente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Estatuto da Criança e do Adolescente (Lei nº 8.069/90): Parte Geral e Parte Especial.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Sistema de Garantia de Direito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Resolução 113/2006 – CONANDA,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Direito Constitucional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>Da ordem social (Artigo 193 até Artigo 232).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Informática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Conceito de Internet e Intranet e principais navegadores. Principais aplicativos comerciais para edição de textos e planilhas, correio eletrônico, apresentações de slides e para geração de material escrito, visual e sonoro, entre outros. Rotinas de proteção e segurança. Conceitos de organização de arquivos e métodos de acesso.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Políticas Públicas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Modelos de gestão pública e suas implicações para políticas públicas: o modelo gerencial. Análise de políticas públicas. Políticas públicas no âmbito do Estado de bem-estar e no mundo globalizado. </w:t>
      </w:r>
      <w:proofErr w:type="gram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Reforma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do Estado, democratização e políticas públicas. Modelos de gestão pública e suas implicações para políticas públicas. Políticas públicas de atenção à criança e ao adolescente. Políticas públicas setoriais.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ANEXO II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CRONOGRAMA DE ATIVIDADES</w:t>
      </w:r>
    </w:p>
    <w:p w:rsidR="00074343" w:rsidRPr="00074343" w:rsidRDefault="00074343" w:rsidP="00074343">
      <w:pPr>
        <w:shd w:val="clear" w:color="auto" w:fill="FFFFFF"/>
        <w:spacing w:after="0" w:line="17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tbl>
      <w:tblPr>
        <w:tblpPr w:leftFromText="45" w:rightFromText="45" w:vertAnchor="text"/>
        <w:tblW w:w="4247" w:type="dxa"/>
        <w:tblCellMar>
          <w:left w:w="0" w:type="dxa"/>
          <w:right w:w="0" w:type="dxa"/>
        </w:tblCellMar>
        <w:tblLook w:val="04A0"/>
      </w:tblPr>
      <w:tblGrid>
        <w:gridCol w:w="1472"/>
        <w:gridCol w:w="2775"/>
      </w:tblGrid>
      <w:tr w:rsidR="00074343" w:rsidRPr="00074343" w:rsidTr="00074343"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6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ATIVIDADES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18/04/2019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Publicação do Edital.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22/04/2019 à 03/05/2019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Período de Inscrições.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06/05/2019 à 17/05/2019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Análises das Inscrições.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20/05/2019 à 21/05/2019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Vista do Ministério Público para eventual impugnação e homologação pela Comissão Especial.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22/05/2019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Publicação da Lista Nominal dos Pré-Candidatos: Deferidos e Indeferidos, no CMDCA, no Ministério Público, em outros meios.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23/05/2019 à 29/05/2019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Recursos.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30/05/2019 à 05/06/2019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Análise dos Recursos.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06/06/2019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Resultado Final.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21/07/2019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Prova Dissertativa e Objetiva.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05/08/2019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Publicação do Gabarito da Prova Objetiva e Resultado da Análise da Prova Dissertativa.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06/08/2019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Divulgação da Lista dos Aprovados.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07/08/2019 à 13/08/2019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Recursos.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14/08/2019 à 20/08/2019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Análise dos Recursos.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21/08/2019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Publicação no Diário Oficial dos Candidatos Classificados ao Processo de Escolha.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23/08/2019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Reunião com os Pré-Candidatos.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05/09/2019 à 05/10/2019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Campanha dos Candidatos.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06/10/2019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Votação do Processo de Escolha dos Membros do Conselheiro Tutelar e Apuração dos Votos.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07/10/2019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Publicação do Resultado dos </w:t>
            </w: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Eleitos no Diário Oficial.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19/11/2019 à 20/11/2019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Participação em Curso de Formação para os Eleitos.</w:t>
            </w:r>
          </w:p>
        </w:tc>
      </w:tr>
      <w:tr w:rsidR="00074343" w:rsidRPr="00074343" w:rsidTr="00074343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10/01/2020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074343" w:rsidRPr="00074343" w:rsidRDefault="00074343" w:rsidP="00074343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43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Diplomação e Posse dos Conselheiros Tutelares Titulares Eleitos.</w:t>
            </w:r>
          </w:p>
        </w:tc>
      </w:tr>
    </w:tbl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9356B2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74343" w:rsidRPr="00074343" w:rsidRDefault="00074343" w:rsidP="00074343">
      <w:pPr>
        <w:shd w:val="clear" w:color="auto" w:fill="FFFFFF"/>
        <w:spacing w:after="0" w:line="175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Publicado por: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  <w:proofErr w:type="spellStart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Samya</w:t>
      </w:r>
      <w:proofErr w:type="spell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Pontes Castro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Código </w:t>
      </w:r>
      <w:proofErr w:type="gramStart"/>
      <w:r w:rsidRPr="000743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Identificador:</w:t>
      </w:r>
      <w:proofErr w:type="gramEnd"/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CCA8FF3F</w:t>
      </w:r>
    </w:p>
    <w:p w:rsidR="00074343" w:rsidRPr="00074343" w:rsidRDefault="00074343" w:rsidP="00074343">
      <w:pPr>
        <w:shd w:val="clear" w:color="auto" w:fill="FFFFFF"/>
        <w:spacing w:before="188" w:after="0" w:line="17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pict>
          <v:rect id="_x0000_i1025" style="width:0;height:0" o:hralign="center" o:hrstd="t" o:hr="t" fillcolor="#a0a0a0" stroked="f"/>
        </w:pict>
      </w:r>
    </w:p>
    <w:p w:rsidR="00074343" w:rsidRPr="00074343" w:rsidRDefault="00074343" w:rsidP="00074343">
      <w:pPr>
        <w:shd w:val="clear" w:color="auto" w:fill="FFFFFF"/>
        <w:spacing w:before="188" w:after="0" w:line="17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Matéria publicada no Diário Oficial dos Municípios do Estado do Amazonas no dia 22/04/2019. Edição 2341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A verificação de autenticidade da matéria pode ser feita informando o código identificador no site:</w:t>
      </w:r>
      <w:r w:rsidRPr="0007434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http://www.diariomunicipal.com.br/aam/</w:t>
      </w:r>
    </w:p>
    <w:p w:rsidR="00962F1D" w:rsidRPr="009356B2" w:rsidRDefault="00962F1D">
      <w:pPr>
        <w:rPr>
          <w:sz w:val="20"/>
          <w:szCs w:val="20"/>
        </w:rPr>
      </w:pPr>
    </w:p>
    <w:sectPr w:rsidR="00962F1D" w:rsidRPr="009356B2" w:rsidSect="00962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74343"/>
    <w:rsid w:val="00074343"/>
    <w:rsid w:val="009356B2"/>
    <w:rsid w:val="00962F1D"/>
    <w:rsid w:val="00AB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1D"/>
  </w:style>
  <w:style w:type="paragraph" w:styleId="Ttulo1">
    <w:name w:val="heading 1"/>
    <w:basedOn w:val="Normal"/>
    <w:link w:val="Ttulo1Char"/>
    <w:uiPriority w:val="9"/>
    <w:qFormat/>
    <w:rsid w:val="00074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743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43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7434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743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22">
          <w:marLeft w:val="-2129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371687516">
          <w:marLeft w:val="-2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3938</Words>
  <Characters>21268</Characters>
  <Application>Microsoft Office Word</Application>
  <DocSecurity>0</DocSecurity>
  <Lines>177</Lines>
  <Paragraphs>50</Paragraphs>
  <ScaleCrop>false</ScaleCrop>
  <Company/>
  <LinksUpToDate>false</LinksUpToDate>
  <CharactersWithSpaces>25156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</cp:revision>
  <dcterms:created xsi:type="dcterms:W3CDTF">2019-04-24T10:11:00Z</dcterms:created>
  <dcterms:modified xsi:type="dcterms:W3CDTF">2019-04-24T10:14:00Z</dcterms:modified>
</cp:coreProperties>
</file>